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3"/>
        <w:rPr>
          <w:rFonts w:eastAsia="Times New Roman"/>
          <w:kern w:val="0"/>
          <w:sz w:val="27"/>
          <w:szCs w:val="27"/>
        </w:rPr>
      </w:pPr>
      <w:r>
        <w:rPr>
          <w:rFonts w:eastAsia="Times New Roman"/>
        </w:rPr>
        <w:t xml:space="preserve">Pingvinek – Rövid vázlat </w:t>
      </w:r>
      <w:bookmarkStart w:id="0" w:name="_GoBack"/>
      <w:bookmarkEnd w:id="0"/>
      <w:r>
        <w:rPr>
          <w:rFonts w:eastAsia="Times New Roman"/>
        </w:rPr>
        <w:t xml:space="preserve"> (6. osztály)</w:t>
      </w:r>
    </w:p>
    <w:p>
      <w:pPr>
        <w:pStyle w:val="4"/>
        <w:rPr>
          <w:rFonts w:eastAsia="Times New Roman"/>
        </w:rPr>
      </w:pPr>
      <w:r>
        <w:rPr>
          <w:rFonts w:eastAsia="Times New Roman"/>
        </w:rPr>
        <w:t>1. Kik a pingvinek?</w:t>
      </w:r>
    </w:p>
    <w:p>
      <w:pPr>
        <w:pStyle w:val="22"/>
        <w:numPr>
          <w:ilvl w:val="0"/>
          <w:numId w:val="1"/>
        </w:numPr>
      </w:pPr>
      <w:r>
        <w:t>Repülni nem tudó madarak.</w:t>
      </w:r>
    </w:p>
    <w:p>
      <w:pPr>
        <w:pStyle w:val="22"/>
        <w:numPr>
          <w:ilvl w:val="0"/>
          <w:numId w:val="1"/>
        </w:numPr>
      </w:pPr>
      <w:r>
        <w:t>A déli féltekén élnek.</w:t>
      </w:r>
    </w:p>
    <w:p>
      <w:pPr>
        <w:pStyle w:val="22"/>
        <w:numPr>
          <w:ilvl w:val="0"/>
          <w:numId w:val="1"/>
        </w:numPr>
      </w:pPr>
      <w:r>
        <w:t>Kiváló úszók.</w:t>
      </w:r>
    </w:p>
    <w:p>
      <w:pPr>
        <w:pStyle w:val="22"/>
        <w:numPr>
          <w:ilvl w:val="0"/>
          <w:numId w:val="1"/>
        </w:numPr>
      </w:pPr>
      <w:r>
        <w:t>Szárnyaik uszonyszerűvé alakultak.</w:t>
      </w:r>
    </w:p>
    <w:p>
      <w:pPr>
        <w:pStyle w:val="4"/>
        <w:rPr>
          <w:rFonts w:eastAsia="Times New Roman"/>
        </w:rPr>
      </w:pPr>
      <w:r>
        <w:rPr>
          <w:rFonts w:eastAsia="Times New Roman"/>
        </w:rPr>
        <w:t>2. A pingvinek testfelépítése</w:t>
      </w:r>
    </w:p>
    <w:p>
      <w:pPr>
        <w:pStyle w:val="22"/>
        <w:numPr>
          <w:ilvl w:val="0"/>
          <w:numId w:val="2"/>
        </w:numPr>
      </w:pPr>
      <w:r>
        <w:t>Áramvonalas test.</w:t>
      </w:r>
    </w:p>
    <w:p>
      <w:pPr>
        <w:pStyle w:val="22"/>
        <w:numPr>
          <w:ilvl w:val="0"/>
          <w:numId w:val="2"/>
        </w:numPr>
      </w:pPr>
      <w:r>
        <w:t>Fekete hát, fehér has (rejtőszín).</w:t>
      </w:r>
    </w:p>
    <w:p>
      <w:pPr>
        <w:pStyle w:val="22"/>
        <w:numPr>
          <w:ilvl w:val="0"/>
          <w:numId w:val="2"/>
        </w:numPr>
      </w:pPr>
      <w:r>
        <w:t>Sűrű tollazat és vastag zsírréteg védi őket a hidegtől.</w:t>
      </w:r>
    </w:p>
    <w:p>
      <w:pPr>
        <w:pStyle w:val="22"/>
        <w:numPr>
          <w:ilvl w:val="0"/>
          <w:numId w:val="2"/>
        </w:numPr>
      </w:pPr>
      <w:r>
        <w:t>Erős lábak és uszonyszerű szárnyak.</w:t>
      </w:r>
    </w:p>
    <w:p>
      <w:pPr>
        <w:pStyle w:val="4"/>
        <w:rPr>
          <w:rFonts w:eastAsia="Times New Roman"/>
        </w:rPr>
      </w:pPr>
      <w:r>
        <w:rPr>
          <w:rFonts w:eastAsia="Times New Roman"/>
        </w:rPr>
        <w:t>3. Élőhelyük</w:t>
      </w:r>
    </w:p>
    <w:p>
      <w:pPr>
        <w:pStyle w:val="22"/>
        <w:numPr>
          <w:ilvl w:val="0"/>
          <w:numId w:val="3"/>
        </w:numPr>
      </w:pPr>
      <w:r>
        <w:t>Főként az Antarktisz környékén.</w:t>
      </w:r>
    </w:p>
    <w:p>
      <w:pPr>
        <w:pStyle w:val="22"/>
        <w:numPr>
          <w:ilvl w:val="0"/>
          <w:numId w:val="3"/>
        </w:numPr>
      </w:pPr>
      <w:r>
        <w:t>Dél-Amerikában, Dél-Afrikában, Ausztráliában és Új-Zélandon is élnek.</w:t>
      </w:r>
    </w:p>
    <w:p>
      <w:pPr>
        <w:pStyle w:val="22"/>
        <w:numPr>
          <w:ilvl w:val="0"/>
          <w:numId w:val="3"/>
        </w:numPr>
      </w:pPr>
      <w:r>
        <w:t>Nem minden pingvin él hideg területen.</w:t>
      </w:r>
    </w:p>
    <w:p>
      <w:pPr>
        <w:pStyle w:val="4"/>
        <w:rPr>
          <w:rFonts w:eastAsia="Times New Roman"/>
        </w:rPr>
      </w:pPr>
      <w:r>
        <w:rPr>
          <w:rFonts w:eastAsia="Times New Roman"/>
        </w:rPr>
        <w:t>4. Táplálkozásuk</w:t>
      </w:r>
    </w:p>
    <w:p>
      <w:pPr>
        <w:pStyle w:val="22"/>
        <w:numPr>
          <w:ilvl w:val="0"/>
          <w:numId w:val="4"/>
        </w:numPr>
      </w:pPr>
      <w:r>
        <w:t>Ragadozók.</w:t>
      </w:r>
    </w:p>
    <w:p>
      <w:pPr>
        <w:pStyle w:val="22"/>
        <w:numPr>
          <w:ilvl w:val="0"/>
          <w:numId w:val="4"/>
        </w:numPr>
      </w:pPr>
      <w:r>
        <w:t>Hallal, krillel, rákokkal és tintahalakkal táplálkoznak.</w:t>
      </w:r>
    </w:p>
    <w:p>
      <w:pPr>
        <w:pStyle w:val="22"/>
        <w:numPr>
          <w:ilvl w:val="0"/>
          <w:numId w:val="4"/>
        </w:numPr>
      </w:pPr>
      <w:r>
        <w:t>Táplálékukat a tengerben szerzik.</w:t>
      </w:r>
    </w:p>
    <w:p>
      <w:pPr>
        <w:pStyle w:val="4"/>
        <w:rPr>
          <w:rFonts w:eastAsia="Times New Roman"/>
        </w:rPr>
      </w:pPr>
      <w:r>
        <w:rPr>
          <w:rFonts w:eastAsia="Times New Roman"/>
        </w:rPr>
        <w:t>5. Szaporodás és utódgondozás</w:t>
      </w:r>
    </w:p>
    <w:p>
      <w:pPr>
        <w:pStyle w:val="22"/>
        <w:numPr>
          <w:ilvl w:val="0"/>
          <w:numId w:val="5"/>
        </w:numPr>
      </w:pPr>
      <w:r>
        <w:t>Tojással szaporodnak.</w:t>
      </w:r>
    </w:p>
    <w:p>
      <w:pPr>
        <w:pStyle w:val="22"/>
        <w:numPr>
          <w:ilvl w:val="0"/>
          <w:numId w:val="5"/>
        </w:numPr>
      </w:pPr>
      <w:r>
        <w:t>A szülők közösen gondozzák a fiókákat.</w:t>
      </w:r>
    </w:p>
    <w:p>
      <w:pPr>
        <w:pStyle w:val="22"/>
        <w:numPr>
          <w:ilvl w:val="0"/>
          <w:numId w:val="5"/>
        </w:numPr>
      </w:pPr>
      <w:r>
        <w:t>A császárpingvin hímje a lábán költi a tojást.</w:t>
      </w:r>
    </w:p>
    <w:p>
      <w:pPr>
        <w:pStyle w:val="4"/>
        <w:rPr>
          <w:rFonts w:eastAsia="Times New Roman"/>
        </w:rPr>
      </w:pPr>
      <w:r>
        <w:rPr>
          <w:rFonts w:eastAsia="Times New Roman"/>
        </w:rPr>
        <w:t>6. Fontos pingvinfajok</w:t>
      </w:r>
    </w:p>
    <w:p>
      <w:pPr>
        <w:pStyle w:val="22"/>
        <w:numPr>
          <w:ilvl w:val="0"/>
          <w:numId w:val="6"/>
        </w:numPr>
      </w:pPr>
      <w:r>
        <w:t>Császárpingvin – a legnagyobb pingvinfaj.</w:t>
      </w:r>
    </w:p>
    <w:p>
      <w:pPr>
        <w:pStyle w:val="22"/>
        <w:numPr>
          <w:ilvl w:val="0"/>
          <w:numId w:val="6"/>
        </w:numPr>
      </w:pPr>
      <w:r>
        <w:t>Törpepingvin – a legkisebb pingvinfaj.</w:t>
      </w:r>
    </w:p>
    <w:p>
      <w:pPr>
        <w:pStyle w:val="4"/>
        <w:rPr>
          <w:rFonts w:eastAsia="Times New Roman"/>
        </w:rPr>
      </w:pPr>
      <w:r>
        <w:rPr>
          <w:rFonts w:eastAsia="Times New Roman"/>
        </w:rPr>
        <w:t>7. Veszélyeztető tényezők</w:t>
      </w:r>
    </w:p>
    <w:p>
      <w:pPr>
        <w:pStyle w:val="22"/>
        <w:numPr>
          <w:ilvl w:val="0"/>
          <w:numId w:val="7"/>
        </w:numPr>
      </w:pPr>
      <w:r>
        <w:t>Éghajlatváltozás.</w:t>
      </w:r>
    </w:p>
    <w:p>
      <w:pPr>
        <w:pStyle w:val="22"/>
        <w:numPr>
          <w:ilvl w:val="0"/>
          <w:numId w:val="7"/>
        </w:numPr>
      </w:pPr>
      <w:r>
        <w:t>Tengerek szennyezése.</w:t>
      </w:r>
    </w:p>
    <w:p>
      <w:pPr>
        <w:pStyle w:val="22"/>
        <w:numPr>
          <w:ilvl w:val="0"/>
          <w:numId w:val="7"/>
        </w:numPr>
      </w:pPr>
      <w:r>
        <w:t>Túlhalászat.</w:t>
      </w:r>
    </w:p>
    <w:p>
      <w:pPr>
        <w:pStyle w:val="22"/>
        <w:numPr>
          <w:ilvl w:val="0"/>
          <w:numId w:val="7"/>
        </w:numPr>
      </w:pPr>
      <w:r>
        <w:t>Ragadozók és élőhelypusztulás.</w:t>
      </w:r>
    </w:p>
    <w:p>
      <w:pPr>
        <w:pStyle w:val="3"/>
        <w:rPr>
          <w:rFonts w:eastAsia="Times New Roman"/>
        </w:rPr>
      </w:pPr>
      <w:r>
        <w:rPr>
          <w:rFonts w:eastAsia="Times New Roman"/>
        </w:rPr>
        <w:t>Amit érdemes megjegyezni</w:t>
      </w:r>
    </w:p>
    <w:p>
      <w:pPr>
        <w:pStyle w:val="22"/>
      </w:pPr>
      <w:r>
        <w:rPr>
          <w:rFonts w:ascii="Segoe UI Emoji" w:cs="Segoe UI Emoji" w:hAnsi="Segoe UI Emoji"/>
        </w:rPr>
        <w:t>🐧</w:t>
      </w:r>
      <w:r>
        <w:t xml:space="preserve"> A pingvinek madarak, de nem tudnak repülni.</w:t>
        <w:br/>
      </w:r>
      <w:r>
        <w:rPr>
          <w:rFonts w:ascii="Segoe UI Emoji" w:cs="Segoe UI Emoji" w:hAnsi="Segoe UI Emoji"/>
        </w:rPr>
        <w:t>🐧</w:t>
      </w:r>
      <w:r>
        <w:t xml:space="preserve"> A vízben kiválóan mozognak.</w:t>
        <w:br/>
      </w:r>
      <w:r>
        <w:rPr>
          <w:rFonts w:ascii="Segoe UI Emoji" w:cs="Segoe UI Emoji" w:hAnsi="Segoe UI Emoji"/>
        </w:rPr>
        <w:t>🐧</w:t>
      </w:r>
      <w:r>
        <w:t xml:space="preserve"> A legtöbb faj a déli féltekén él.</w:t>
        <w:br/>
      </w:r>
      <w:r>
        <w:rPr>
          <w:rFonts w:ascii="Segoe UI Emoji" w:cs="Segoe UI Emoji" w:hAnsi="Segoe UI Emoji"/>
        </w:rPr>
        <w:t>🐧</w:t>
      </w:r>
      <w:r>
        <w:t xml:space="preserve"> A legnagyobb faj a császárpingvin, a legkisebb a törpepingvin.</w:t>
        <w:br/>
      </w:r>
      <w:r>
        <w:rPr>
          <w:rFonts w:ascii="Segoe UI Emoji" w:cs="Segoe UI Emoji" w:hAnsi="Segoe UI Emoji"/>
        </w:rPr>
        <w:t>🐧</w:t>
      </w:r>
      <w:r>
        <w:t xml:space="preserve"> A pingvinek gondosan nevelik utódaikat.</w:t>
      </w:r>
    </w:p>
    <w:p/>
    <w:sectPr>
      <w:pgSz w:w="11906" w:h="16838"/>
      <w:pgMar w:top="1417" w:right="1417" w:bottom="1417" w:left="1417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 Light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multilevel"/>
    <w:tmpl w:val="FFFFFFFF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multiLevelType w:val="multilevel"/>
    <w:tmpl w:val="FFFFFFFF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multiLevelType w:val="multilevel"/>
    <w:tmpl w:val="FFFFFFFF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multiLevelType w:val="multilevel"/>
    <w:tmpl w:val="FFFFFFFF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multiLevelType w:val="multilevel"/>
    <w:tmpl w:val="FFFFFFFF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multiLevelType w:val="multilevel"/>
    <w:tmpl w:val="FFFFFFFF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multiLevelType w:val="multilevel"/>
    <w:tmpl w:val="FFFFFFFF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427"/>
  <w:bordersDoNotSurroundHeader/>
  <w:bordersDoNotSurroundFooter/>
  <w:defaultTabStop w:val="708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78" w:lineRule="auto"/>
    </w:pPr>
    <w:rPr>
      <w:rFonts w:ascii="Droid Sans" w:eastAsia="等线" w:cs="Arial" w:hAnsi="Droid Sans"/>
      <w:kern w:val="2"/>
      <w:sz w:val="24"/>
      <w:szCs w:val="24"/>
      <w:lang w:val="hu-HU" w:eastAsia="hu-HU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Droid Sans" w:eastAsia="等线 Light" w:cs="Times New Roman" w:hAnsi="Droid Sans"/>
      <w:color w:val="0F4761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Droid Sans" w:eastAsia="等线 Light" w:cs="Times New Roman" w:hAnsi="Droid Sans"/>
      <w:color w:val="0F4761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等线 Light" w:cs="Times New Roman"/>
      <w:color w:val="0F4761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等线 Light" w:cs="Times New Roman"/>
      <w:i/>
      <w:iCs/>
      <w:color w:val="0F4761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等线 Light" w:cs="Times New Roman"/>
      <w:color w:val="0F4761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Droid Sans" w:eastAsia="等线 Light" w:cs="Times New Roman" w:hAnsi="Droid Sans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0F4761"/>
    </w:rPr>
  </w:style>
  <w:style w:type="paragraph" w:customStyle="1" w:styleId="20">
    <w:name w:val="Intense Quote"/>
    <w:basedOn w:val="0"/>
    <w:next w:val="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1">
    <w:name w:val="Intense Reference"/>
    <w:basedOn w:val="10"/>
    <w:rPr>
      <w:b/>
      <w:bCs/>
      <w:caps w:val="0"/>
      <w:smallCaps/>
      <w:color w:val="0F4761"/>
      <w:spacing w:val="5"/>
    </w:rPr>
  </w:style>
  <w:style w:type="paragraph" w:styleId="22">
    <w:name w:val="Normal (Web)"/>
    <w:basedOn w:val="0"/>
    <w:pPr>
      <w:spacing w:before="100" w:beforeAutospacing="1" w:after="100" w:afterAutospacing="1" w:line="240" w:lineRule="auto"/>
    </w:pPr>
    <w:rPr>
      <w:rFonts w:ascii="Times New Roman" w:cs="Times New Roman" w:hAnsi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Office</Application>
  <Pages>2</Pages>
  <Words>188</Words>
  <Characters>1065</Characters>
  <Lines>37</Lines>
  <Paragraphs>33</Paragraphs>
  <CharactersWithSpaces>1219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Tablet</cp:lastModifiedBy>
  <cp:revision>0</cp:revision>
  <dcterms:modified xsi:type="dcterms:W3CDTF">2026-06-20T08:51:34Z</dcterms:modified>
</cp:coreProperties>
</file>