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257" w:rsidRPr="00553257" w:rsidRDefault="00553257" w:rsidP="00553257">
      <w:pPr>
        <w:rPr>
          <w:rFonts w:ascii="Times New Roman" w:hAnsi="Times New Roman" w:cs="Times New Roman"/>
          <w:sz w:val="44"/>
          <w:szCs w:val="44"/>
        </w:rPr>
      </w:pPr>
      <w:r w:rsidRPr="00553257">
        <w:rPr>
          <w:rFonts w:ascii="Times New Roman" w:hAnsi="Times New Roman" w:cs="Times New Roman"/>
          <w:sz w:val="44"/>
          <w:szCs w:val="44"/>
        </w:rPr>
        <w:t>FOGALMAK-PÁROSÍTÓ</w:t>
      </w:r>
    </w:p>
    <w:p w:rsidR="00553257" w:rsidRPr="00553257" w:rsidRDefault="00553257" w:rsidP="00553257">
      <w:pPr>
        <w:rPr>
          <w:rFonts w:ascii="Times New Roman" w:hAnsi="Times New Roman" w:cs="Times New Roman"/>
          <w:sz w:val="44"/>
          <w:szCs w:val="44"/>
        </w:rPr>
      </w:pPr>
    </w:p>
    <w:p w:rsidR="00553257" w:rsidRPr="00553257" w:rsidRDefault="00553257" w:rsidP="00553257">
      <w:pPr>
        <w:rPr>
          <w:rFonts w:ascii="Times New Roman" w:hAnsi="Times New Roman" w:cs="Times New Roman"/>
          <w:sz w:val="44"/>
          <w:szCs w:val="44"/>
        </w:rPr>
      </w:pPr>
      <w:r w:rsidRPr="00553257">
        <w:rPr>
          <w:rFonts w:ascii="Times New Roman" w:hAnsi="Times New Roman" w:cs="Times New Roman"/>
          <w:sz w:val="44"/>
          <w:szCs w:val="44"/>
        </w:rPr>
        <w:t xml:space="preserve">KOMMUNIKÁCIÓ     tájékoztatás, párbeszéd, társas érintkezés, </w:t>
      </w:r>
      <w:proofErr w:type="gramStart"/>
      <w:r w:rsidRPr="00553257">
        <w:rPr>
          <w:rFonts w:ascii="Times New Roman" w:hAnsi="Times New Roman" w:cs="Times New Roman"/>
          <w:sz w:val="44"/>
          <w:szCs w:val="44"/>
        </w:rPr>
        <w:t>információk</w:t>
      </w:r>
      <w:proofErr w:type="gramEnd"/>
      <w:r w:rsidRPr="00553257">
        <w:rPr>
          <w:rFonts w:ascii="Times New Roman" w:hAnsi="Times New Roman" w:cs="Times New Roman"/>
          <w:sz w:val="44"/>
          <w:szCs w:val="44"/>
        </w:rPr>
        <w:t xml:space="preserve"> cseréje, közlése egy erre szolgáló eszköz illetve jelrendszer segítségével.</w:t>
      </w:r>
    </w:p>
    <w:p w:rsidR="00553257" w:rsidRPr="00553257" w:rsidRDefault="00553257" w:rsidP="00553257">
      <w:pPr>
        <w:rPr>
          <w:rFonts w:ascii="Times New Roman" w:hAnsi="Times New Roman" w:cs="Times New Roman"/>
          <w:sz w:val="44"/>
          <w:szCs w:val="44"/>
        </w:rPr>
      </w:pPr>
      <w:r w:rsidRPr="00553257">
        <w:rPr>
          <w:rFonts w:ascii="Times New Roman" w:hAnsi="Times New Roman" w:cs="Times New Roman"/>
          <w:sz w:val="44"/>
          <w:szCs w:val="44"/>
        </w:rPr>
        <w:t>RÉSZTVEVŐ Feladó, címzett, kód, csatorna, üzenet, kapcsolat, zaj</w:t>
      </w:r>
    </w:p>
    <w:p w:rsidR="00553257" w:rsidRPr="00553257" w:rsidRDefault="00553257" w:rsidP="00553257">
      <w:pPr>
        <w:rPr>
          <w:rFonts w:ascii="Times New Roman" w:hAnsi="Times New Roman" w:cs="Times New Roman"/>
          <w:sz w:val="44"/>
          <w:szCs w:val="44"/>
        </w:rPr>
      </w:pPr>
      <w:r w:rsidRPr="00553257">
        <w:rPr>
          <w:rFonts w:ascii="Times New Roman" w:hAnsi="Times New Roman" w:cs="Times New Roman"/>
          <w:sz w:val="44"/>
          <w:szCs w:val="44"/>
        </w:rPr>
        <w:t>CÉLJAI Figyelemfelkeltés, kifejezés, kapcsolatfelvétel, kapcsolatfenntartás, kapcsolatzárás, esztétika, metanyelvi.</w:t>
      </w:r>
    </w:p>
    <w:p w:rsidR="00553257" w:rsidRPr="00553257" w:rsidRDefault="00553257" w:rsidP="00553257">
      <w:pPr>
        <w:rPr>
          <w:rFonts w:ascii="Times New Roman" w:hAnsi="Times New Roman" w:cs="Times New Roman"/>
          <w:sz w:val="44"/>
          <w:szCs w:val="44"/>
        </w:rPr>
      </w:pPr>
      <w:r w:rsidRPr="00553257">
        <w:rPr>
          <w:rFonts w:ascii="Times New Roman" w:hAnsi="Times New Roman" w:cs="Times New Roman"/>
          <w:sz w:val="44"/>
          <w:szCs w:val="44"/>
        </w:rPr>
        <w:t>ALAPFELTÉTELEI Nem lehet</w:t>
      </w:r>
      <w:r w:rsidR="009162F9">
        <w:rPr>
          <w:rFonts w:ascii="Times New Roman" w:hAnsi="Times New Roman" w:cs="Times New Roman"/>
          <w:sz w:val="44"/>
          <w:szCs w:val="44"/>
        </w:rPr>
        <w:t xml:space="preserve"> nem</w:t>
      </w:r>
      <w:bookmarkStart w:id="0" w:name="_GoBack"/>
      <w:bookmarkEnd w:id="0"/>
      <w:r w:rsidRPr="00553257">
        <w:rPr>
          <w:rFonts w:ascii="Times New Roman" w:hAnsi="Times New Roman" w:cs="Times New Roman"/>
          <w:sz w:val="44"/>
          <w:szCs w:val="44"/>
        </w:rPr>
        <w:t xml:space="preserve"> kommunikálni, többcsatornás, többszintű, körkörös, digitális, hasonló kódok, folyamat</w:t>
      </w:r>
    </w:p>
    <w:p w:rsidR="00553257" w:rsidRPr="00553257" w:rsidRDefault="00553257" w:rsidP="00553257">
      <w:pPr>
        <w:rPr>
          <w:rFonts w:ascii="Times New Roman" w:hAnsi="Times New Roman" w:cs="Times New Roman"/>
          <w:sz w:val="44"/>
          <w:szCs w:val="44"/>
        </w:rPr>
      </w:pPr>
      <w:r w:rsidRPr="00553257">
        <w:rPr>
          <w:rFonts w:ascii="Times New Roman" w:hAnsi="Times New Roman" w:cs="Times New Roman"/>
          <w:sz w:val="44"/>
          <w:szCs w:val="44"/>
        </w:rPr>
        <w:t>TÍPUSAI Egyirányú, kétirányú, követett, közvetlen</w:t>
      </w:r>
    </w:p>
    <w:p w:rsidR="00553257" w:rsidRPr="00553257" w:rsidRDefault="00553257" w:rsidP="00553257">
      <w:pPr>
        <w:rPr>
          <w:rFonts w:ascii="Times New Roman" w:hAnsi="Times New Roman" w:cs="Times New Roman"/>
          <w:sz w:val="44"/>
          <w:szCs w:val="44"/>
        </w:rPr>
      </w:pPr>
      <w:r w:rsidRPr="00553257">
        <w:rPr>
          <w:rFonts w:ascii="Times New Roman" w:hAnsi="Times New Roman" w:cs="Times New Roman"/>
          <w:sz w:val="44"/>
          <w:szCs w:val="44"/>
        </w:rPr>
        <w:t>CSATORNÁI Verbális, nem verbális</w:t>
      </w:r>
    </w:p>
    <w:p w:rsidR="004C51F8" w:rsidRPr="00553257" w:rsidRDefault="00553257" w:rsidP="00553257">
      <w:pPr>
        <w:rPr>
          <w:sz w:val="44"/>
          <w:szCs w:val="44"/>
        </w:rPr>
      </w:pPr>
      <w:r w:rsidRPr="00553257">
        <w:rPr>
          <w:rFonts w:ascii="Times New Roman" w:hAnsi="Times New Roman" w:cs="Times New Roman"/>
          <w:sz w:val="44"/>
          <w:szCs w:val="44"/>
        </w:rPr>
        <w:t xml:space="preserve">FORMÁI </w:t>
      </w:r>
      <w:proofErr w:type="spellStart"/>
      <w:r w:rsidRPr="00553257">
        <w:rPr>
          <w:rFonts w:ascii="Times New Roman" w:hAnsi="Times New Roman" w:cs="Times New Roman"/>
          <w:sz w:val="44"/>
          <w:szCs w:val="44"/>
        </w:rPr>
        <w:t>Intraperszonális</w:t>
      </w:r>
      <w:proofErr w:type="spellEnd"/>
      <w:r w:rsidRPr="00553257">
        <w:rPr>
          <w:rFonts w:ascii="Times New Roman" w:hAnsi="Times New Roman" w:cs="Times New Roman"/>
          <w:sz w:val="44"/>
          <w:szCs w:val="44"/>
        </w:rPr>
        <w:t>, interperszonális (kétszemélyes, kiscsoportos), nyilvános, tömegkommunikáció</w:t>
      </w:r>
    </w:p>
    <w:sectPr w:rsidR="004C51F8" w:rsidRPr="00553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57"/>
    <w:rsid w:val="004C51F8"/>
    <w:rsid w:val="00553257"/>
    <w:rsid w:val="009162F9"/>
    <w:rsid w:val="00A9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D665"/>
  <w15:chartTrackingRefBased/>
  <w15:docId w15:val="{757F20B3-0A69-48FA-99E9-7C8A70F4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325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Szécsi Beáta</dc:creator>
  <cp:keywords/>
  <dc:description/>
  <cp:lastModifiedBy>Szécsi Beáta</cp:lastModifiedBy>
  <cp:revision>1</cp:revision>
  <dcterms:created xsi:type="dcterms:W3CDTF">2023-01-15T18:00:00Z</dcterms:created>
  <dcterms:modified xsi:type="dcterms:W3CDTF">2023-01-15T18:29:00Z</dcterms:modified>
</cp:coreProperties>
</file>